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28930A1C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542C95">
        <w:rPr>
          <w:rFonts w:ascii="Times New Roman" w:eastAsia="Times New Roman" w:hAnsi="Times New Roman"/>
          <w:sz w:val="28"/>
          <w:szCs w:val="28"/>
          <w:lang w:eastAsia="lv-LV"/>
        </w:rPr>
        <w:t>1. stāva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542C95">
        <w:rPr>
          <w:rFonts w:ascii="Times New Roman" w:hAnsi="Times New Roman"/>
          <w:i/>
          <w:sz w:val="28"/>
          <w:szCs w:val="28"/>
          <w:lang w:eastAsia="lv-LV"/>
        </w:rPr>
        <w:t>121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542C95">
        <w:rPr>
          <w:rFonts w:ascii="Times New Roman" w:eastAsia="Times New Roman" w:hAnsi="Times New Roman"/>
          <w:sz w:val="28"/>
          <w:szCs w:val="28"/>
          <w:lang w:eastAsia="lv-LV"/>
        </w:rPr>
        <w:t>11,2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18FAFB40" w:rsidR="004E377F" w:rsidRDefault="00553309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3E9B1C7F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542C95">
        <w:rPr>
          <w:rFonts w:ascii="Times New Roman" w:eastAsia="Times New Roman" w:hAnsi="Times New Roman"/>
          <w:sz w:val="24"/>
          <w:szCs w:val="24"/>
          <w:lang w:eastAsia="lv-LV"/>
        </w:rPr>
        <w:t>1. stāva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542C95">
        <w:rPr>
          <w:rFonts w:ascii="Times New Roman" w:hAnsi="Times New Roman"/>
          <w:i/>
          <w:sz w:val="24"/>
          <w:szCs w:val="24"/>
          <w:lang w:eastAsia="lv-LV"/>
        </w:rPr>
        <w:t>121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42C95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542C95">
        <w:rPr>
          <w:rFonts w:ascii="Times New Roman" w:eastAsia="Times New Roman" w:hAnsi="Times New Roman"/>
          <w:sz w:val="24"/>
          <w:szCs w:val="24"/>
          <w:lang w:eastAsia="lv-LV"/>
        </w:rPr>
        <w:t>septembrī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E7392"/>
    <w:rsid w:val="00471D06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7222DA"/>
    <w:rsid w:val="007651A3"/>
    <w:rsid w:val="0084758A"/>
    <w:rsid w:val="008617E7"/>
    <w:rsid w:val="00875F1F"/>
    <w:rsid w:val="008955FA"/>
    <w:rsid w:val="009520AA"/>
    <w:rsid w:val="0095248D"/>
    <w:rsid w:val="009A0D2D"/>
    <w:rsid w:val="009D722A"/>
    <w:rsid w:val="00A2621F"/>
    <w:rsid w:val="00B06D5B"/>
    <w:rsid w:val="00B1394F"/>
    <w:rsid w:val="00B169F8"/>
    <w:rsid w:val="00B74B6B"/>
    <w:rsid w:val="00C1290A"/>
    <w:rsid w:val="00C342E9"/>
    <w:rsid w:val="00C90238"/>
    <w:rsid w:val="00C96F7B"/>
    <w:rsid w:val="00CD3073"/>
    <w:rsid w:val="00CF2ECF"/>
    <w:rsid w:val="00DF4C23"/>
    <w:rsid w:val="00E22FCC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</cp:lastModifiedBy>
  <cp:revision>8</cp:revision>
  <cp:lastPrinted>2020-07-30T10:22:00Z</cp:lastPrinted>
  <dcterms:created xsi:type="dcterms:W3CDTF">2024-08-13T05:24:00Z</dcterms:created>
  <dcterms:modified xsi:type="dcterms:W3CDTF">2024-09-16T06:26:00Z</dcterms:modified>
</cp:coreProperties>
</file>